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1A" w:rsidRDefault="00A71036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OBRAZAC POZIVA ZA ORGANIZACIJU VIŠEDNEVNE IZVANUČIONIČKE NASTAVE</w:t>
      </w:r>
    </w:p>
    <w:p w:rsidR="005514AF" w:rsidRDefault="00A71036">
      <w:pPr>
        <w:jc w:val="center"/>
        <w:rPr>
          <w:b/>
          <w:sz w:val="22"/>
        </w:rPr>
      </w:pPr>
      <w:r>
        <w:rPr>
          <w:b/>
          <w:sz w:val="22"/>
        </w:rPr>
        <w:t>KLASA: 602-02/25-01/609</w:t>
      </w:r>
      <w:bookmarkStart w:id="0" w:name="_GoBack"/>
      <w:bookmarkEnd w:id="0"/>
    </w:p>
    <w:p w:rsidR="00E1051A" w:rsidRDefault="005514AF">
      <w:pPr>
        <w:jc w:val="center"/>
        <w:rPr>
          <w:b/>
          <w:sz w:val="22"/>
        </w:rPr>
      </w:pPr>
      <w:r w:rsidRPr="005514AF">
        <w:rPr>
          <w:b/>
          <w:sz w:val="22"/>
        </w:rPr>
        <w:t xml:space="preserve"> </w:t>
      </w:r>
      <w:proofErr w:type="spellStart"/>
      <w:r w:rsidRPr="005514AF">
        <w:rPr>
          <w:b/>
          <w:sz w:val="22"/>
        </w:rPr>
        <w:t>UR.BROJ</w:t>
      </w:r>
      <w:proofErr w:type="spellEnd"/>
      <w:r w:rsidRPr="005514AF">
        <w:rPr>
          <w:b/>
          <w:sz w:val="22"/>
        </w:rPr>
        <w:t xml:space="preserve">: 2117-46-01-25-1 </w:t>
      </w:r>
      <w:r w:rsidR="00A71036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1036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1036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1036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1036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51A" w:rsidRDefault="005514AF">
      <w:pPr>
        <w:jc w:val="center"/>
      </w:pPr>
      <w:r>
        <w:rPr>
          <w:b/>
          <w:sz w:val="22"/>
        </w:rPr>
        <w:t>Dubrovnik, 05</w:t>
      </w:r>
      <w:r w:rsidR="00A71036">
        <w:rPr>
          <w:b/>
          <w:sz w:val="22"/>
        </w:rPr>
        <w:t>. st</w:t>
      </w:r>
      <w:r w:rsidR="00A71036">
        <w:rPr>
          <w:b/>
          <w:sz w:val="22"/>
        </w:rPr>
        <w:t>udenog 2025.</w:t>
      </w:r>
    </w:p>
    <w:tbl>
      <w:tblPr>
        <w:tblW w:w="3686" w:type="dxa"/>
        <w:tblInd w:w="3085" w:type="dxa"/>
        <w:tblLook w:val="04A0" w:firstRow="1" w:lastRow="0" w:firstColumn="1" w:lastColumn="0" w:noHBand="0" w:noVBand="1"/>
      </w:tblPr>
      <w:tblGrid>
        <w:gridCol w:w="1558"/>
        <w:gridCol w:w="2128"/>
      </w:tblGrid>
      <w:tr w:rsidR="00E1051A">
        <w:trPr>
          <w:trHeight w:val="2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051A" w:rsidRDefault="00A7103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51A" w:rsidRDefault="005514AF">
            <w:pPr>
              <w:jc w:val="center"/>
              <w:rPr>
                <w:b/>
              </w:rPr>
            </w:pPr>
            <w:r>
              <w:rPr>
                <w:b/>
              </w:rPr>
              <w:t>4/25</w:t>
            </w:r>
          </w:p>
        </w:tc>
      </w:tr>
    </w:tbl>
    <w:p w:rsidR="00E1051A" w:rsidRDefault="00E1051A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3"/>
        <w:gridCol w:w="514"/>
        <w:gridCol w:w="9"/>
        <w:gridCol w:w="12"/>
        <w:gridCol w:w="381"/>
        <w:gridCol w:w="1457"/>
        <w:gridCol w:w="1210"/>
        <w:gridCol w:w="950"/>
        <w:gridCol w:w="709"/>
        <w:gridCol w:w="6"/>
        <w:gridCol w:w="284"/>
        <w:gridCol w:w="487"/>
        <w:gridCol w:w="485"/>
        <w:gridCol w:w="104"/>
        <w:gridCol w:w="217"/>
        <w:gridCol w:w="650"/>
        <w:gridCol w:w="983"/>
      </w:tblGrid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MEDICINSKA ŠKOLA DUBROVNIK</w:t>
            </w:r>
          </w:p>
        </w:tc>
      </w:tr>
      <w:tr w:rsidR="00E1051A">
        <w:trPr>
          <w:jc w:val="center"/>
        </w:trPr>
        <w:tc>
          <w:tcPr>
            <w:tcW w:w="514" w:type="dxa"/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 </w:t>
            </w:r>
          </w:p>
        </w:tc>
      </w:tr>
      <w:tr w:rsidR="00E1051A">
        <w:trPr>
          <w:jc w:val="center"/>
        </w:trPr>
        <w:tc>
          <w:tcPr>
            <w:tcW w:w="514" w:type="dxa"/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E1051A">
        <w:trPr>
          <w:jc w:val="center"/>
        </w:trPr>
        <w:tc>
          <w:tcPr>
            <w:tcW w:w="514" w:type="dxa"/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20 000</w:t>
            </w:r>
          </w:p>
        </w:tc>
      </w:tr>
      <w:tr w:rsidR="00E1051A">
        <w:trPr>
          <w:jc w:val="center"/>
        </w:trPr>
        <w:tc>
          <w:tcPr>
            <w:tcW w:w="514" w:type="dxa"/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Adresa na koju se dostavlja poziv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10, </w:t>
            </w: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1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12"/>
                <w:szCs w:val="22"/>
              </w:rPr>
            </w:pPr>
          </w:p>
        </w:tc>
        <w:tc>
          <w:tcPr>
            <w:tcW w:w="4873" w:type="dxa"/>
            <w:gridSpan w:val="10"/>
            <w:tcBorders>
              <w:top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4"/>
                <w:szCs w:val="22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r>
              <w:rPr>
                <w:b/>
                <w:sz w:val="22"/>
                <w:szCs w:val="22"/>
              </w:rPr>
              <w:t>3. a</w:t>
            </w:r>
          </w:p>
        </w:tc>
        <w:tc>
          <w:tcPr>
            <w:tcW w:w="18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6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6"/>
                <w:szCs w:val="22"/>
              </w:rPr>
            </w:pPr>
          </w:p>
        </w:tc>
        <w:tc>
          <w:tcPr>
            <w:tcW w:w="4873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6"/>
                <w:szCs w:val="22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E1051A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noćenja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jc w:val="right"/>
            </w:pPr>
            <w: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4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r>
              <w:rPr>
                <w:b/>
                <w:sz w:val="36"/>
                <w:szCs w:val="36"/>
                <w:vertAlign w:val="superscript"/>
              </w:rPr>
              <w:t>Crna Gora</w:t>
            </w:r>
          </w:p>
        </w:tc>
      </w:tr>
      <w:tr w:rsidR="00E1051A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E1051A" w:rsidRDefault="00A710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r>
              <w:rPr>
                <w:rFonts w:eastAsia="Calibri"/>
                <w:sz w:val="22"/>
                <w:szCs w:val="22"/>
              </w:rPr>
              <w:t>od 20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9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pPr>
              <w:jc w:val="center"/>
            </w:pPr>
            <w:r>
              <w:rPr>
                <w:b/>
                <w:sz w:val="20"/>
                <w:szCs w:val="20"/>
              </w:rPr>
              <w:t>veljače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r>
              <w:rPr>
                <w:rFonts w:eastAsia="Calibri"/>
                <w:sz w:val="22"/>
                <w:szCs w:val="22"/>
              </w:rPr>
              <w:t>do 22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pPr>
              <w:jc w:val="center"/>
            </w:pPr>
            <w:r>
              <w:rPr>
                <w:b/>
                <w:sz w:val="22"/>
                <w:szCs w:val="22"/>
              </w:rPr>
              <w:t>veljače</w:t>
            </w:r>
          </w:p>
        </w:tc>
        <w:tc>
          <w:tcPr>
            <w:tcW w:w="98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r>
              <w:rPr>
                <w:rFonts w:eastAsia="Calibri"/>
                <w:b/>
                <w:sz w:val="22"/>
                <w:szCs w:val="22"/>
              </w:rPr>
              <w:t>2026.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E1051A" w:rsidRDefault="00E1051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E1051A" w:rsidRDefault="00E1051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r>
              <w:rPr>
                <w:rFonts w:eastAsia="Calibri"/>
                <w:sz w:val="22"/>
                <w:szCs w:val="22"/>
              </w:rPr>
              <w:t>od 27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9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pPr>
              <w:jc w:val="center"/>
            </w:pPr>
            <w:r>
              <w:rPr>
                <w:b/>
                <w:sz w:val="20"/>
                <w:szCs w:val="20"/>
              </w:rPr>
              <w:t>veljače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r>
              <w:rPr>
                <w:rFonts w:eastAsia="Calibri"/>
                <w:sz w:val="22"/>
                <w:szCs w:val="22"/>
              </w:rPr>
              <w:t>do 01</w:t>
            </w:r>
          </w:p>
        </w:tc>
        <w:tc>
          <w:tcPr>
            <w:tcW w:w="9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pPr>
              <w:jc w:val="center"/>
            </w:pPr>
            <w:r>
              <w:rPr>
                <w:b/>
                <w:sz w:val="22"/>
                <w:szCs w:val="22"/>
              </w:rPr>
              <w:t>ožujka</w:t>
            </w:r>
          </w:p>
        </w:tc>
        <w:tc>
          <w:tcPr>
            <w:tcW w:w="98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E1051A" w:rsidRDefault="00A71036">
            <w:r>
              <w:rPr>
                <w:rFonts w:eastAsia="Calibri"/>
                <w:b/>
                <w:sz w:val="22"/>
                <w:szCs w:val="22"/>
              </w:rPr>
              <w:t>2026.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1051A" w:rsidRDefault="00E1051A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E1051A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E1051A" w:rsidRDefault="00A710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:rsidR="00E1051A" w:rsidRDefault="00A710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E1051A" w:rsidRDefault="00A710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21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E1051A" w:rsidRDefault="00A71036">
            <w:r>
              <w:rPr>
                <w:sz w:val="22"/>
                <w:szCs w:val="22"/>
              </w:rPr>
              <w:t>S mogućnošću odstupanja 2 učenika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E1051A" w:rsidRDefault="00A710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r>
              <w:rPr>
                <w:b/>
                <w:sz w:val="22"/>
                <w:szCs w:val="22"/>
              </w:rPr>
              <w:t>2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E1051A" w:rsidRDefault="00A71036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E1051A" w:rsidRDefault="00A71036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Očekivani broj gratis </w:t>
            </w:r>
            <w:r>
              <w:rPr>
                <w:rFonts w:eastAsia="Calibri"/>
                <w:sz w:val="22"/>
                <w:szCs w:val="22"/>
              </w:rPr>
              <w:t>ponuda za učenike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r>
              <w:rPr>
                <w:b/>
                <w:sz w:val="22"/>
                <w:szCs w:val="22"/>
              </w:rPr>
              <w:t>1</w:t>
            </w:r>
          </w:p>
        </w:tc>
      </w:tr>
      <w:tr w:rsidR="00E1051A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E1051A" w:rsidRDefault="00A710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E1051A" w:rsidRDefault="00A710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A7103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Dubrovnik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E1051A" w:rsidRDefault="00A710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naselja) koja se posjećuju:</w:t>
            </w: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A71036">
            <w:pPr>
              <w:pStyle w:val="Odlomakpopisa"/>
              <w:jc w:val="both"/>
            </w:pPr>
            <w:r>
              <w:rPr>
                <w:rFonts w:ascii="Times New Roman" w:hAnsi="Times New Roman"/>
                <w:b/>
              </w:rPr>
              <w:t xml:space="preserve">Žabljak, NP Durmitor, Manastir </w:t>
            </w:r>
            <w:proofErr w:type="spellStart"/>
            <w:r>
              <w:rPr>
                <w:rFonts w:ascii="Times New Roman" w:hAnsi="Times New Roman"/>
                <w:b/>
              </w:rPr>
              <w:t>Ostrog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1051A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E1051A" w:rsidRDefault="00A7103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b/>
              </w:rPr>
            </w:pPr>
            <w:r>
              <w:rPr>
                <w:b/>
              </w:rPr>
              <w:t>x- visoke turističke klase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051A">
        <w:trPr>
          <w:trHeight w:val="417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51A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E1051A" w:rsidRDefault="00A710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1051A" w:rsidRDefault="00A710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5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E1051A" w:rsidRDefault="00A71036">
            <w:r>
              <w:rPr>
                <w:b/>
                <w:sz w:val="22"/>
                <w:szCs w:val="22"/>
              </w:rPr>
              <w:t>X minimalno 3***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E1051A" w:rsidRDefault="00A710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1051A" w:rsidRDefault="00A71036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 , ako je moguće</w:t>
            </w:r>
          </w:p>
        </w:tc>
        <w:tc>
          <w:tcPr>
            <w:tcW w:w="4875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  minimalno 3***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E1051A" w:rsidRDefault="00E1051A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1051A" w:rsidRDefault="00A71036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 bliže centru grada</w:t>
            </w:r>
          </w:p>
        </w:tc>
        <w:tc>
          <w:tcPr>
            <w:tcW w:w="4875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  <w:b/>
              </w:rPr>
              <w:t xml:space="preserve">X  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E1051A" w:rsidRDefault="00E1051A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1051A" w:rsidRDefault="00A7103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875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E1051A" w:rsidRDefault="00E1051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E1051A" w:rsidRDefault="00E1051A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1051A" w:rsidRDefault="00A7103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4875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E1051A" w:rsidRDefault="00E1051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E1051A" w:rsidRDefault="00A710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1051A" w:rsidRDefault="00A7103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5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E1051A" w:rsidRDefault="00E1051A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E1051A" w:rsidRDefault="00A710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5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:rsidR="00E1051A" w:rsidRDefault="00A7103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E1051A" w:rsidRDefault="00E1051A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E1051A" w:rsidRDefault="00A7103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E1051A" w:rsidRDefault="00A7103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5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E1051A" w:rsidRDefault="00A7103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1051A" w:rsidRDefault="00A7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75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E1051A" w:rsidRDefault="00E1051A">
            <w:pPr>
              <w:rPr>
                <w:sz w:val="22"/>
                <w:szCs w:val="22"/>
              </w:rPr>
            </w:pPr>
          </w:p>
        </w:tc>
      </w:tr>
      <w:tr w:rsidR="00E1051A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E1051A" w:rsidRDefault="00E1051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 xml:space="preserve">Upisati traženo s imenima svakog muzeja, nacionalnog parka ili parka prirode, </w:t>
            </w:r>
            <w:r>
              <w:rPr>
                <w:rFonts w:ascii="Times New Roman" w:hAnsi="Times New Roman"/>
                <w:i/>
              </w:rPr>
              <w:t>dvorca, grada, radionice i sl. ili označiti s X  (za  e)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NP Durmitor</w:t>
            </w:r>
          </w:p>
          <w:p w:rsidR="00E1051A" w:rsidRDefault="00A71036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SKI centar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Savin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kuk – skijaška karta (2 dana)</w:t>
            </w:r>
          </w:p>
          <w:p w:rsidR="00E1051A" w:rsidRDefault="00E1051A">
            <w:pPr>
              <w:pStyle w:val="Odlomakpopisa"/>
              <w:ind w:left="0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1051A" w:rsidRDefault="00A7103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874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36"/>
                <w:szCs w:val="36"/>
                <w:vertAlign w:val="superscript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6"/>
                <w:szCs w:val="22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3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U cijenu uključiti i stavke putnog </w:t>
            </w:r>
            <w:r>
              <w:rPr>
                <w:rFonts w:ascii="Times New Roman" w:hAnsi="Times New Roman"/>
                <w:b/>
              </w:rPr>
              <w:t>osiguranja od:</w:t>
            </w:r>
          </w:p>
        </w:tc>
        <w:tc>
          <w:tcPr>
            <w:tcW w:w="320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E1051A" w:rsidRDefault="00E1051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E1051A" w:rsidRDefault="00A710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E1051A" w:rsidRDefault="00A710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E1051A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E1051A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E1051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4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1051A" w:rsidRDefault="00A71036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  <w:i/>
              </w:rPr>
              <w:t>1</w:t>
            </w:r>
            <w:r w:rsidR="005514AF">
              <w:rPr>
                <w:rFonts w:ascii="Times New Roman" w:hAnsi="Times New Roman"/>
                <w:b/>
                <w:bCs/>
                <w:i/>
              </w:rPr>
              <w:t>9</w:t>
            </w:r>
            <w:r>
              <w:rPr>
                <w:rFonts w:ascii="Times New Roman" w:hAnsi="Times New Roman"/>
                <w:b/>
                <w:bCs/>
                <w:i/>
              </w:rPr>
              <w:t>.11. 2025. u 23:59 sati</w:t>
            </w:r>
          </w:p>
        </w:tc>
      </w:tr>
      <w:tr w:rsidR="00E1051A">
        <w:trPr>
          <w:jc w:val="center"/>
        </w:trPr>
        <w:tc>
          <w:tcPr>
            <w:tcW w:w="5762" w:type="dxa"/>
            <w:gridSpan w:val="10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 ponuda održat će se u školi dana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051A" w:rsidRDefault="00A71036" w:rsidP="005514AF">
            <w:r>
              <w:rPr>
                <w:b/>
                <w:bCs/>
              </w:rPr>
              <w:t>2</w:t>
            </w:r>
            <w:r w:rsidR="005514AF">
              <w:rPr>
                <w:b/>
                <w:bCs/>
              </w:rPr>
              <w:t>7</w:t>
            </w:r>
            <w:r>
              <w:rPr>
                <w:b/>
                <w:bCs/>
              </w:rPr>
              <w:t>.11.2025.</w:t>
            </w:r>
          </w:p>
        </w:tc>
        <w:tc>
          <w:tcPr>
            <w:tcW w:w="16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E1051A" w:rsidRDefault="00A71036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u 19:00</w:t>
            </w:r>
            <w:r>
              <w:rPr>
                <w:rFonts w:ascii="Times New Roman" w:hAnsi="Times New Roman"/>
                <w:b/>
                <w:bCs/>
              </w:rPr>
              <w:t xml:space="preserve"> sati</w:t>
            </w:r>
          </w:p>
        </w:tc>
      </w:tr>
    </w:tbl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1. Prije potpisivanja ugovora za ponudu odabrani davatelj usluga dužan je dostaviti ili dati školi na uvid: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a) dokaz o registraciji (preslika izvatka iz sudskog ili obrtnog registra) iz kojeg je razvidno da je davatelj usluga registriran za </w:t>
      </w:r>
      <w:r>
        <w:rPr>
          <w:color w:val="000000"/>
          <w:sz w:val="20"/>
          <w:szCs w:val="16"/>
        </w:rPr>
        <w:t>obavljanje djelatnosti turističke agencije,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dokaz o registraciji turističke agencije sukladno posebnom propisu kojim je uređeno pružanje usluga u turizmu (preslika rješenja nadležnog ureda državne uprave o ispunjavanju propisanih uvjeta za pružanje usl</w:t>
      </w:r>
      <w:r>
        <w:rPr>
          <w:color w:val="000000"/>
          <w:sz w:val="20"/>
          <w:szCs w:val="16"/>
        </w:rPr>
        <w:t>uga turističke agencije – organiziranje paket-aranžmana, sklapanje ugovora i provedba ugovora o paket-aranžmanu, organizaciji izleta, sklapanje i provedba ugovora o izletu ili uvid u popis turističkih agencija koje na svojim mrežnim stranicama objavljuje m</w:t>
      </w:r>
      <w:r>
        <w:rPr>
          <w:color w:val="000000"/>
          <w:sz w:val="20"/>
          <w:szCs w:val="16"/>
        </w:rPr>
        <w:t>inistarstvo nadležno za turizam).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2. Mjesec dana prije realizacije ugovora odabrani davatelj usluga dužan je dostaviti ili dati školi na uvid: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osiguranju jamčevine za slučaj nesolventnosti (za višednevnu ekskurziju ili višednevnu terensku nast</w:t>
      </w:r>
      <w:r>
        <w:rPr>
          <w:color w:val="000000"/>
          <w:sz w:val="20"/>
          <w:szCs w:val="16"/>
        </w:rPr>
        <w:t>avu),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Napomena: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1) Pristigle ponude trebaju sadržavati i u cij</w:t>
      </w:r>
      <w:r>
        <w:rPr>
          <w:color w:val="000000"/>
          <w:sz w:val="20"/>
          <w:szCs w:val="16"/>
        </w:rPr>
        <w:t>enu uključivati: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prijevoz sudionika isključivo prijevoznim sredstvima koji udovoljavaju propisima,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osiguranje odgovornosti i jamčevine.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2) Ponude trebaju biti: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a) u skladu s posebnim propisima kojima se uređuje pružanje usluga u turizmu i </w:t>
      </w:r>
      <w:r>
        <w:rPr>
          <w:color w:val="000000"/>
          <w:sz w:val="20"/>
          <w:szCs w:val="16"/>
        </w:rPr>
        <w:t>obavljanje ugostiteljske djelatnosti ili sukladno posebnim propisima,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razrađene prema traženim točkama i s iskazanom ukupnom cijenom za pojedinog učenika.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3) U obzir će se uzimati ponude zaprimljene poštom na školsku ustanovu do navedenoga roka u zatv</w:t>
      </w:r>
      <w:r>
        <w:rPr>
          <w:color w:val="000000"/>
          <w:sz w:val="20"/>
          <w:szCs w:val="16"/>
        </w:rPr>
        <w:t>orenoj omotnici s naznakom „Javni poziv – ne otvaraj“ i brojem ponude.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</w:t>
      </w:r>
      <w:r>
        <w:rPr>
          <w:color w:val="000000"/>
          <w:sz w:val="20"/>
          <w:szCs w:val="16"/>
        </w:rPr>
        <w:t>nome propisu kojim se uređuje obavljanje ugostiteljske djelatnosti (npr. hotela, hostela i dr.).</w:t>
      </w:r>
    </w:p>
    <w:p w:rsidR="00E1051A" w:rsidRDefault="00E1051A">
      <w:pPr>
        <w:ind w:left="360"/>
        <w:rPr>
          <w:color w:val="000000"/>
          <w:sz w:val="20"/>
          <w:szCs w:val="16"/>
        </w:rPr>
      </w:pPr>
    </w:p>
    <w:p w:rsidR="00E1051A" w:rsidRDefault="00A71036">
      <w:pPr>
        <w:ind w:left="360"/>
      </w:pPr>
      <w:r>
        <w:rPr>
          <w:color w:val="000000"/>
          <w:sz w:val="20"/>
          <w:szCs w:val="16"/>
        </w:rPr>
        <w:t>5) Potencijalni davatelj usluga ne može dopisivati i nuditi dodatne pogodnosti.</w:t>
      </w:r>
    </w:p>
    <w:sectPr w:rsidR="00E1051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B4F44"/>
    <w:multiLevelType w:val="multilevel"/>
    <w:tmpl w:val="344CA0A2"/>
    <w:lvl w:ilvl="0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1">
    <w:nsid w:val="76A31A50"/>
    <w:multiLevelType w:val="multilevel"/>
    <w:tmpl w:val="490828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1A"/>
    <w:rsid w:val="005514AF"/>
    <w:rsid w:val="00A71036"/>
    <w:rsid w:val="00E1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4C06B-41C9-41C4-8E4A-AFC36ADF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2023-10-26T10:51:00Z</cp:lastPrinted>
  <dcterms:created xsi:type="dcterms:W3CDTF">2025-11-05T08:17:00Z</dcterms:created>
  <dcterms:modified xsi:type="dcterms:W3CDTF">2025-11-05T08:17:00Z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