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1E3FDE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BEDAECE" wp14:editId="5857E23C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5B4C2C" w:rsidRDefault="005B4C2C" w:rsidP="005B4C2C">
      <w:pPr>
        <w:jc w:val="both"/>
        <w:outlineLvl w:val="0"/>
      </w:pPr>
      <w:r w:rsidRPr="00755508">
        <w:t xml:space="preserve">Klasa: </w:t>
      </w:r>
      <w:r w:rsidR="006915B9">
        <w:t>007-04/24-01/67</w:t>
      </w:r>
    </w:p>
    <w:p w:rsidR="005B4C2C" w:rsidRDefault="006915B9" w:rsidP="005B4C2C">
      <w:pPr>
        <w:jc w:val="both"/>
        <w:outlineLvl w:val="0"/>
      </w:pPr>
      <w:proofErr w:type="spellStart"/>
      <w:r>
        <w:t>Urbroj</w:t>
      </w:r>
      <w:proofErr w:type="spellEnd"/>
      <w:r>
        <w:t>: 2117-46-03-25</w:t>
      </w:r>
      <w:r w:rsidR="005B4C2C">
        <w:t>-1</w:t>
      </w:r>
    </w:p>
    <w:p w:rsidR="005B4C2C" w:rsidRPr="00755508" w:rsidRDefault="005B4C2C" w:rsidP="005B4C2C">
      <w:pPr>
        <w:jc w:val="both"/>
        <w:outlineLvl w:val="0"/>
      </w:pPr>
      <w:r>
        <w:t xml:space="preserve">U Dubrovniku, </w:t>
      </w:r>
      <w:r w:rsidR="006915B9">
        <w:t>31. 3. 2025</w:t>
      </w:r>
      <w:r>
        <w:t>.</w:t>
      </w:r>
    </w:p>
    <w:p w:rsidR="001E3FDE" w:rsidRDefault="001E3FDE" w:rsidP="001E3FDE">
      <w:pPr>
        <w:rPr>
          <w:b/>
        </w:rPr>
      </w:pPr>
    </w:p>
    <w:p w:rsidR="001E3FDE" w:rsidRDefault="001E3FDE" w:rsidP="001E3FDE">
      <w:pPr>
        <w:jc w:val="both"/>
      </w:pPr>
      <w:r>
        <w:t xml:space="preserve">                     Na temelju  članka 86. stavka 3. Zakon</w:t>
      </w:r>
      <w:r w:rsidR="00F9148D">
        <w:t>a o proračunu („Narodne novine“</w:t>
      </w:r>
      <w:r>
        <w:t xml:space="preserve"> br. 144/21), a na prijedlog ravnateljice  Medicinske škole Dubrovnik, Školski odbor je na sjednici donio </w:t>
      </w: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  <w:rPr>
          <w:b/>
        </w:rPr>
      </w:pPr>
      <w:r>
        <w:rPr>
          <w:b/>
        </w:rPr>
        <w:t xml:space="preserve">                                                  O D L U K U</w:t>
      </w:r>
    </w:p>
    <w:p w:rsidR="001E3FDE" w:rsidRDefault="001E3FDE" w:rsidP="001E3FDE">
      <w:pPr>
        <w:jc w:val="both"/>
      </w:pPr>
      <w:r>
        <w:t xml:space="preserve"> </w:t>
      </w: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  <w:r>
        <w:t xml:space="preserve">                                                             I.</w:t>
      </w: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  <w:r>
        <w:t xml:space="preserve">                 Usvaja se godišnji </w:t>
      </w:r>
      <w:bookmarkStart w:id="0" w:name="_GoBack"/>
      <w:r>
        <w:t xml:space="preserve">izvještaj o izvršenju financijskog plana </w:t>
      </w:r>
      <w:bookmarkEnd w:id="0"/>
      <w:r w:rsidRPr="001E3FDE">
        <w:t>Medicinske škole Dubrovnik</w:t>
      </w:r>
      <w:r w:rsidR="00F9148D">
        <w:t xml:space="preserve"> </w:t>
      </w:r>
      <w:r>
        <w:t>za 202</w:t>
      </w:r>
      <w:r w:rsidR="006915B9">
        <w:t>4</w:t>
      </w:r>
      <w:r>
        <w:t>. godinu.</w:t>
      </w: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</w:p>
    <w:p w:rsidR="001E3FDE" w:rsidRDefault="001E3FDE" w:rsidP="001E3FDE">
      <w:pPr>
        <w:jc w:val="both"/>
      </w:pPr>
      <w:r>
        <w:t xml:space="preserve">                                                      </w:t>
      </w:r>
      <w:r w:rsidR="00F9148D">
        <w:t xml:space="preserve">                             </w:t>
      </w:r>
      <w:r>
        <w:t>Predsjednik</w:t>
      </w:r>
    </w:p>
    <w:p w:rsidR="001E3FDE" w:rsidRDefault="001E3FDE" w:rsidP="001E3FDE">
      <w:pPr>
        <w:jc w:val="both"/>
      </w:pPr>
      <w:r>
        <w:t xml:space="preserve">                                                                                   </w:t>
      </w:r>
      <w:r w:rsidR="00F9148D">
        <w:t>Š</w:t>
      </w:r>
      <w:r>
        <w:t>kolskog odbora</w:t>
      </w:r>
    </w:p>
    <w:p w:rsidR="001E3FDE" w:rsidRDefault="001E3FDE" w:rsidP="001E3FDE">
      <w:pPr>
        <w:jc w:val="both"/>
      </w:pPr>
      <w:r>
        <w:t xml:space="preserve">                                                                                   ______________</w:t>
      </w:r>
    </w:p>
    <w:p w:rsidR="001E3FDE" w:rsidRDefault="001E3FDE" w:rsidP="001E3FDE">
      <w:pPr>
        <w:jc w:val="both"/>
      </w:pPr>
      <w:r>
        <w:t xml:space="preserve">                                                                </w:t>
      </w:r>
      <w:r w:rsidR="00F9148D">
        <w:t xml:space="preserve">                   ŠIME KARAĐOLE, </w:t>
      </w:r>
      <w:r>
        <w:t>dr.</w:t>
      </w:r>
      <w:r w:rsidR="00F9148D">
        <w:t xml:space="preserve"> </w:t>
      </w:r>
      <w:r>
        <w:t xml:space="preserve">med     </w:t>
      </w:r>
    </w:p>
    <w:p w:rsidR="001E3FDE" w:rsidRDefault="001E3FDE" w:rsidP="001E3FDE">
      <w:pPr>
        <w:jc w:val="both"/>
      </w:pPr>
      <w:r>
        <w:t>DOSTAVITI:</w:t>
      </w:r>
    </w:p>
    <w:p w:rsidR="001E3FDE" w:rsidRDefault="001E3FDE" w:rsidP="001E3FDE">
      <w:pPr>
        <w:jc w:val="both"/>
      </w:pPr>
      <w:r>
        <w:t>1. Računovodstvo</w:t>
      </w:r>
    </w:p>
    <w:p w:rsidR="001E3FDE" w:rsidRDefault="001E3FDE" w:rsidP="001E3FDE">
      <w:pPr>
        <w:jc w:val="both"/>
      </w:pPr>
      <w:r>
        <w:t>2. Pismohrana</w:t>
      </w:r>
    </w:p>
    <w:p w:rsidR="001E3FDE" w:rsidRDefault="001E3FDE" w:rsidP="00067FF7">
      <w:pPr>
        <w:rPr>
          <w:b/>
        </w:rPr>
      </w:pPr>
    </w:p>
    <w:p w:rsidR="00497ECA" w:rsidRDefault="00497ECA" w:rsidP="00497ECA">
      <w:pPr>
        <w:tabs>
          <w:tab w:val="left" w:pos="193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</w:t>
      </w:r>
    </w:p>
    <w:p w:rsidR="00E60DAD" w:rsidRDefault="00E60DAD" w:rsidP="00067FF7"/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8423A"/>
    <w:rsid w:val="00186530"/>
    <w:rsid w:val="001E3FDE"/>
    <w:rsid w:val="002047D1"/>
    <w:rsid w:val="00424831"/>
    <w:rsid w:val="00497ECA"/>
    <w:rsid w:val="004C5AFF"/>
    <w:rsid w:val="005B4C2C"/>
    <w:rsid w:val="00667802"/>
    <w:rsid w:val="006915B9"/>
    <w:rsid w:val="006D2318"/>
    <w:rsid w:val="006E5A41"/>
    <w:rsid w:val="007001F4"/>
    <w:rsid w:val="007D77B2"/>
    <w:rsid w:val="0095706D"/>
    <w:rsid w:val="009756F3"/>
    <w:rsid w:val="009C5179"/>
    <w:rsid w:val="00A11EED"/>
    <w:rsid w:val="00A4533C"/>
    <w:rsid w:val="00A62220"/>
    <w:rsid w:val="00A96522"/>
    <w:rsid w:val="00AD4F30"/>
    <w:rsid w:val="00C250EB"/>
    <w:rsid w:val="00C520A1"/>
    <w:rsid w:val="00D516D8"/>
    <w:rsid w:val="00DB0CE2"/>
    <w:rsid w:val="00E11CC1"/>
    <w:rsid w:val="00E60DAD"/>
    <w:rsid w:val="00E62A1F"/>
    <w:rsid w:val="00ED1158"/>
    <w:rsid w:val="00F9148D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2025-03-31T10:39:00Z</cp:lastPrinted>
  <dcterms:created xsi:type="dcterms:W3CDTF">2025-03-31T10:40:00Z</dcterms:created>
  <dcterms:modified xsi:type="dcterms:W3CDTF">2025-03-31T10:40:00Z</dcterms:modified>
</cp:coreProperties>
</file>