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BCDC07" w14:textId="0EC980FE" w:rsidR="00030FB4" w:rsidRDefault="4A358E20" w:rsidP="00853220">
      <w:pPr>
        <w:spacing w:line="360" w:lineRule="auto"/>
        <w:jc w:val="center"/>
        <w:rPr>
          <w:rFonts w:ascii="Times New Roman" w:eastAsia="Aptos" w:hAnsi="Times New Roman" w:cs="Times New Roman"/>
          <w:b/>
        </w:rPr>
      </w:pPr>
      <w:r w:rsidRPr="00030FB4">
        <w:rPr>
          <w:rFonts w:ascii="Times New Roman" w:eastAsia="Aptos" w:hAnsi="Times New Roman" w:cs="Times New Roman"/>
          <w:b/>
        </w:rPr>
        <w:t xml:space="preserve">TEME ZA IZRADU ZAVRŠNOG RADA </w:t>
      </w:r>
      <w:r w:rsidR="00030FB4">
        <w:rPr>
          <w:rFonts w:ascii="Times New Roman" w:eastAsia="Aptos" w:hAnsi="Times New Roman" w:cs="Times New Roman"/>
          <w:b/>
        </w:rPr>
        <w:t xml:space="preserve"> -</w:t>
      </w:r>
      <w:bookmarkStart w:id="0" w:name="_GoBack"/>
      <w:bookmarkEnd w:id="0"/>
    </w:p>
    <w:p w14:paraId="1FB45031" w14:textId="0851AF52" w:rsidR="5C8DA8A4" w:rsidRPr="00030FB4" w:rsidRDefault="0007356E" w:rsidP="00853220">
      <w:pPr>
        <w:spacing w:line="36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030FB4">
        <w:rPr>
          <w:rFonts w:ascii="Times New Roman" w:eastAsia="Aptos" w:hAnsi="Times New Roman" w:cs="Times New Roman"/>
          <w:b/>
        </w:rPr>
        <w:t>ZDRAVSTVENO - LABORATORIJSKI TEHNIČAR/ZDRAVSTVENO - LABORATORIJSKA TEHNIČARKA</w:t>
      </w:r>
    </w:p>
    <w:p w14:paraId="691D17DA" w14:textId="77777777" w:rsidR="0007356E" w:rsidRDefault="0007356E" w:rsidP="00853220">
      <w:pPr>
        <w:spacing w:line="360" w:lineRule="auto"/>
        <w:rPr>
          <w:rFonts w:ascii="Times New Roman" w:eastAsia="Aptos" w:hAnsi="Times New Roman" w:cs="Times New Roman"/>
        </w:rPr>
      </w:pPr>
    </w:p>
    <w:p w14:paraId="780D8A65" w14:textId="78786194" w:rsidR="00853220" w:rsidRPr="00F60E60" w:rsidRDefault="00853220" w:rsidP="00853220">
      <w:pPr>
        <w:spacing w:line="36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F60E60">
        <w:rPr>
          <w:rFonts w:ascii="Times New Roman" w:eastAsia="Aptos" w:hAnsi="Times New Roman" w:cs="Times New Roman"/>
          <w:b/>
        </w:rPr>
        <w:t>MIKROBIOLOGIJA I PARAZITOLOGIJA</w:t>
      </w:r>
    </w:p>
    <w:p w14:paraId="7509123C" w14:textId="77777777" w:rsidR="00853220" w:rsidRDefault="00853220" w:rsidP="00853220">
      <w:pPr>
        <w:pStyle w:val="ListParagraph"/>
        <w:spacing w:line="360" w:lineRule="auto"/>
        <w:rPr>
          <w:rFonts w:ascii="Times New Roman" w:eastAsia="Times New Roman" w:hAnsi="Times New Roman" w:cs="Times New Roman"/>
        </w:rPr>
      </w:pPr>
    </w:p>
    <w:p w14:paraId="1C6BA48A" w14:textId="0CDA0F78" w:rsidR="5C8DA8A4" w:rsidRPr="00853220" w:rsidRDefault="4A358E20" w:rsidP="00F60E60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Times New Roman" w:eastAsia="Times New Roman" w:hAnsi="Times New Roman" w:cs="Times New Roman"/>
        </w:rPr>
      </w:pPr>
      <w:r w:rsidRPr="00853220">
        <w:rPr>
          <w:rFonts w:ascii="Times New Roman" w:eastAsia="Times New Roman" w:hAnsi="Times New Roman" w:cs="Times New Roman"/>
        </w:rPr>
        <w:t>Priređivanje rutinskih hranjivih podloga: krvni agar, kromogeni agar, SS agar, tioglikolatni bujon, selenit F bujon, Müller-Hinton agar</w:t>
      </w:r>
    </w:p>
    <w:p w14:paraId="4C33F6E0" w14:textId="6261FF0C" w:rsidR="5C8DA8A4" w:rsidRPr="00853220" w:rsidRDefault="4A358E20" w:rsidP="00F60E60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Times New Roman" w:eastAsia="Times New Roman" w:hAnsi="Times New Roman" w:cs="Times New Roman"/>
        </w:rPr>
      </w:pPr>
      <w:r w:rsidRPr="00853220">
        <w:rPr>
          <w:rFonts w:ascii="Times New Roman" w:eastAsia="Times New Roman" w:hAnsi="Times New Roman" w:cs="Times New Roman"/>
        </w:rPr>
        <w:t>Laboratorijska dijagnostika Staphylococcus aureus</w:t>
      </w:r>
    </w:p>
    <w:p w14:paraId="2364D71F" w14:textId="45584037" w:rsidR="5C8DA8A4" w:rsidRPr="00853220" w:rsidRDefault="4A358E20" w:rsidP="00F60E60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Times New Roman" w:eastAsia="Times New Roman" w:hAnsi="Times New Roman" w:cs="Times New Roman"/>
          <w:lang w:val="en-US"/>
        </w:rPr>
      </w:pPr>
      <w:r w:rsidRPr="00853220">
        <w:rPr>
          <w:rFonts w:ascii="Times New Roman" w:eastAsia="Times New Roman" w:hAnsi="Times New Roman" w:cs="Times New Roman"/>
          <w:lang w:val="en-US"/>
        </w:rPr>
        <w:t>Laboratorijska dijagnostika Streptococcus pyogenes</w:t>
      </w:r>
    </w:p>
    <w:p w14:paraId="067BE90E" w14:textId="40C763B7" w:rsidR="5FD1A5C8" w:rsidRPr="00853220" w:rsidRDefault="43FC496E" w:rsidP="00F60E60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Times New Roman" w:eastAsia="Times New Roman" w:hAnsi="Times New Roman" w:cs="Times New Roman"/>
          <w:lang w:val="en-US"/>
        </w:rPr>
      </w:pPr>
      <w:r w:rsidRPr="00853220">
        <w:rPr>
          <w:rFonts w:ascii="Times New Roman" w:eastAsia="Times New Roman" w:hAnsi="Times New Roman" w:cs="Times New Roman"/>
          <w:lang w:val="en-US"/>
        </w:rPr>
        <w:t>Bakteriološka obrada stolice (Salmonella)</w:t>
      </w:r>
    </w:p>
    <w:p w14:paraId="61CBA474" w14:textId="7AF88630" w:rsidR="5FD1A5C8" w:rsidRPr="00853220" w:rsidRDefault="43FC496E" w:rsidP="00F60E60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Times New Roman" w:eastAsia="Times New Roman" w:hAnsi="Times New Roman" w:cs="Times New Roman"/>
          <w:lang w:val="en-US"/>
        </w:rPr>
      </w:pPr>
      <w:r w:rsidRPr="00853220">
        <w:rPr>
          <w:rFonts w:ascii="Times New Roman" w:eastAsia="Times New Roman" w:hAnsi="Times New Roman" w:cs="Times New Roman"/>
          <w:lang w:val="en-US"/>
        </w:rPr>
        <w:t>Dijagnostika infekcija uzrokovanih HPV-om (Human papilloma virus)</w:t>
      </w:r>
    </w:p>
    <w:p w14:paraId="3163B9BA" w14:textId="74364A59" w:rsidR="5FD1A5C8" w:rsidRPr="00853220" w:rsidRDefault="43FC496E" w:rsidP="00F60E60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Times New Roman" w:eastAsia="Times New Roman" w:hAnsi="Times New Roman" w:cs="Times New Roman"/>
          <w:lang w:val="en-US"/>
        </w:rPr>
      </w:pPr>
      <w:r w:rsidRPr="00853220">
        <w:rPr>
          <w:rFonts w:ascii="Times New Roman" w:eastAsia="Times New Roman" w:hAnsi="Times New Roman" w:cs="Times New Roman"/>
          <w:lang w:val="en-US"/>
        </w:rPr>
        <w:t>Laboratorijska dijagnostika hepatitisa B</w:t>
      </w:r>
    </w:p>
    <w:p w14:paraId="5F26BDC3" w14:textId="274A1EC9" w:rsidR="5FD1A5C8" w:rsidRPr="00853220" w:rsidRDefault="43FC496E" w:rsidP="00F60E60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Times New Roman" w:eastAsia="Times New Roman" w:hAnsi="Times New Roman" w:cs="Times New Roman"/>
          <w:lang w:val="en-US"/>
        </w:rPr>
      </w:pPr>
      <w:r w:rsidRPr="00853220">
        <w:rPr>
          <w:rFonts w:ascii="Times New Roman" w:eastAsia="Times New Roman" w:hAnsi="Times New Roman" w:cs="Times New Roman"/>
          <w:lang w:val="en-US"/>
        </w:rPr>
        <w:t>Laboratorijska dijagnostika crijevnih parazita</w:t>
      </w:r>
    </w:p>
    <w:p w14:paraId="7B0203EE" w14:textId="63C6A928" w:rsidR="76627E84" w:rsidRPr="00853220" w:rsidRDefault="5DAC2FA8" w:rsidP="00F60E60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Times New Roman" w:eastAsia="Times New Roman" w:hAnsi="Times New Roman" w:cs="Times New Roman"/>
          <w:lang w:val="en-US"/>
        </w:rPr>
      </w:pPr>
      <w:r w:rsidRPr="00853220">
        <w:rPr>
          <w:rFonts w:ascii="Times New Roman" w:eastAsia="Times New Roman" w:hAnsi="Times New Roman" w:cs="Times New Roman"/>
          <w:lang w:val="en-US"/>
        </w:rPr>
        <w:t>Obrada urina kod utvrđivanja bakterijske infekcije urinarnog trakta</w:t>
      </w:r>
    </w:p>
    <w:p w14:paraId="615FBCB6" w14:textId="6EF170F5" w:rsidR="11E7E1A7" w:rsidRPr="00853220" w:rsidRDefault="07C69CE7" w:rsidP="00F60E60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Times New Roman" w:eastAsia="Times New Roman" w:hAnsi="Times New Roman" w:cs="Times New Roman"/>
          <w:lang w:val="en-US"/>
        </w:rPr>
      </w:pPr>
      <w:r w:rsidRPr="00853220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Haemophilus influenzae – osjetljivost </w:t>
      </w:r>
      <w:proofErr w:type="gramStart"/>
      <w:r w:rsidRPr="00853220">
        <w:rPr>
          <w:rFonts w:ascii="Times New Roman" w:eastAsia="Times New Roman" w:hAnsi="Times New Roman" w:cs="Times New Roman"/>
          <w:color w:val="000000" w:themeColor="text1"/>
          <w:lang w:val="en-US"/>
        </w:rPr>
        <w:t>na</w:t>
      </w:r>
      <w:proofErr w:type="gramEnd"/>
      <w:r w:rsidRPr="00853220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antibiotike u Dubrovačko - neretvanskoj županiji 2024. godine</w:t>
      </w:r>
    </w:p>
    <w:p w14:paraId="151DE2AC" w14:textId="42DCFC52" w:rsidR="11E7E1A7" w:rsidRPr="00853220" w:rsidRDefault="07C69CE7" w:rsidP="00F60E60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Times New Roman" w:eastAsia="Times New Roman" w:hAnsi="Times New Roman" w:cs="Times New Roman"/>
          <w:lang w:val="en-US"/>
        </w:rPr>
      </w:pPr>
      <w:r w:rsidRPr="00853220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Klebsiella pneumoniae - osjetljivost </w:t>
      </w:r>
      <w:proofErr w:type="gramStart"/>
      <w:r w:rsidRPr="00853220">
        <w:rPr>
          <w:rFonts w:ascii="Times New Roman" w:eastAsia="Times New Roman" w:hAnsi="Times New Roman" w:cs="Times New Roman"/>
          <w:color w:val="000000" w:themeColor="text1"/>
          <w:lang w:val="en-US"/>
        </w:rPr>
        <w:t>na</w:t>
      </w:r>
      <w:proofErr w:type="gramEnd"/>
      <w:r w:rsidRPr="00853220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na antibiotike u Dubrovačko - neretvanskoj županiji 2024. </w:t>
      </w:r>
      <w:r w:rsidR="79E77F7E" w:rsidRPr="00853220">
        <w:rPr>
          <w:rFonts w:ascii="Times New Roman" w:eastAsia="Times New Roman" w:hAnsi="Times New Roman" w:cs="Times New Roman"/>
          <w:color w:val="000000" w:themeColor="text1"/>
          <w:lang w:val="en-US"/>
        </w:rPr>
        <w:t>g</w:t>
      </w:r>
      <w:r w:rsidRPr="00853220">
        <w:rPr>
          <w:rFonts w:ascii="Times New Roman" w:eastAsia="Times New Roman" w:hAnsi="Times New Roman" w:cs="Times New Roman"/>
          <w:color w:val="000000" w:themeColor="text1"/>
          <w:lang w:val="en-US"/>
        </w:rPr>
        <w:t>odine</w:t>
      </w:r>
    </w:p>
    <w:p w14:paraId="30EB0383" w14:textId="6737D79E" w:rsidR="774C6679" w:rsidRPr="00853220" w:rsidRDefault="774C6679" w:rsidP="00853220">
      <w:pPr>
        <w:spacing w:line="360" w:lineRule="auto"/>
        <w:ind w:left="708"/>
        <w:rPr>
          <w:rFonts w:ascii="Times New Roman" w:hAnsi="Times New Roman" w:cs="Times New Roman"/>
          <w:lang w:val="en-US"/>
        </w:rPr>
      </w:pPr>
    </w:p>
    <w:p w14:paraId="6A8E83C1" w14:textId="77777777" w:rsidR="0007356E" w:rsidRDefault="0007356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2DD896A0" w14:textId="1C28F6BD" w:rsidR="009B23AC" w:rsidRPr="00F60E60" w:rsidRDefault="00377F6B" w:rsidP="00853220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F60E60">
        <w:rPr>
          <w:rFonts w:ascii="Times New Roman" w:hAnsi="Times New Roman" w:cs="Times New Roman"/>
          <w:b/>
          <w:lang w:val="en-US"/>
        </w:rPr>
        <w:lastRenderedPageBreak/>
        <w:t>LABORATORIJSKA HEMATOLOOGIJA</w:t>
      </w:r>
    </w:p>
    <w:p w14:paraId="0DB6BA67" w14:textId="77777777" w:rsidR="00F60E60" w:rsidRDefault="00F60E60" w:rsidP="00853220">
      <w:pPr>
        <w:spacing w:line="360" w:lineRule="auto"/>
        <w:rPr>
          <w:rFonts w:ascii="Times New Roman" w:hAnsi="Times New Roman" w:cs="Times New Roman"/>
        </w:rPr>
      </w:pPr>
    </w:p>
    <w:p w14:paraId="3E903770" w14:textId="77777777" w:rsidR="009B23AC" w:rsidRPr="00853220" w:rsidRDefault="009B23AC" w:rsidP="00853220">
      <w:pPr>
        <w:spacing w:line="36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1. Uzorkovanje venske krvi</w:t>
      </w:r>
    </w:p>
    <w:p w14:paraId="3DABAC83" w14:textId="77777777" w:rsidR="009B23AC" w:rsidRPr="00853220" w:rsidRDefault="009B23AC" w:rsidP="00853220">
      <w:pPr>
        <w:spacing w:line="36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2. Spremnici za uzorkovanje krvi</w:t>
      </w:r>
    </w:p>
    <w:p w14:paraId="7E05FBD9" w14:textId="77777777" w:rsidR="009B23AC" w:rsidRPr="00853220" w:rsidRDefault="009B23AC" w:rsidP="00853220">
      <w:pPr>
        <w:spacing w:line="36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3. Predanalitičke pogreške specifične za hematološke pretrage</w:t>
      </w:r>
    </w:p>
    <w:p w14:paraId="469BA101" w14:textId="77777777" w:rsidR="009B23AC" w:rsidRPr="00853220" w:rsidRDefault="009B23AC" w:rsidP="00853220">
      <w:pPr>
        <w:spacing w:line="36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4. Krvotvorni organi </w:t>
      </w:r>
    </w:p>
    <w:p w14:paraId="5B7C6FDD" w14:textId="77777777" w:rsidR="009B23AC" w:rsidRPr="00853220" w:rsidRDefault="009B23AC" w:rsidP="00853220">
      <w:pPr>
        <w:spacing w:line="36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5. Hematološke laboratorijske pretrage</w:t>
      </w:r>
    </w:p>
    <w:p w14:paraId="4FDC5C95" w14:textId="77777777" w:rsidR="009B23AC" w:rsidRPr="00853220" w:rsidRDefault="009B23AC" w:rsidP="00853220">
      <w:pPr>
        <w:spacing w:line="36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6. Varijacije eritrocita prema veličini, obliku i boji</w:t>
      </w:r>
    </w:p>
    <w:p w14:paraId="53D89E2A" w14:textId="77777777" w:rsidR="009B23AC" w:rsidRPr="00853220" w:rsidRDefault="009B23AC" w:rsidP="00853220">
      <w:pPr>
        <w:spacing w:line="36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7. Anemije zbog poremećaja u sazrijevanju eritrocita</w:t>
      </w:r>
    </w:p>
    <w:p w14:paraId="38388986" w14:textId="77777777" w:rsidR="009B23AC" w:rsidRPr="00853220" w:rsidRDefault="009B23AC" w:rsidP="00853220">
      <w:pPr>
        <w:spacing w:line="36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8. Hemolitičke anemije</w:t>
      </w:r>
    </w:p>
    <w:p w14:paraId="6C00B278" w14:textId="77777777" w:rsidR="009B23AC" w:rsidRPr="00853220" w:rsidRDefault="009B23AC" w:rsidP="00853220">
      <w:pPr>
        <w:spacing w:line="36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9. Akutne i kronične leukemije</w:t>
      </w:r>
    </w:p>
    <w:p w14:paraId="034ACCB1" w14:textId="77777777" w:rsidR="0007356E" w:rsidRDefault="009B23AC" w:rsidP="00853220">
      <w:pPr>
        <w:spacing w:line="36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10. Koagulacijske pretrage</w:t>
      </w:r>
    </w:p>
    <w:p w14:paraId="4C36B07A" w14:textId="77777777" w:rsidR="0007356E" w:rsidRDefault="0007356E" w:rsidP="00853220">
      <w:pPr>
        <w:spacing w:line="360" w:lineRule="auto"/>
        <w:rPr>
          <w:rFonts w:ascii="Times New Roman" w:hAnsi="Times New Roman" w:cs="Times New Roman"/>
        </w:rPr>
      </w:pPr>
    </w:p>
    <w:p w14:paraId="4CBE9137" w14:textId="77777777" w:rsidR="0007356E" w:rsidRDefault="00073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7BBD7D2" w14:textId="78616DCF" w:rsidR="005B2BCE" w:rsidRPr="00F60E60" w:rsidRDefault="005B2BCE" w:rsidP="00853220">
      <w:pPr>
        <w:spacing w:line="360" w:lineRule="auto"/>
        <w:rPr>
          <w:rFonts w:ascii="Times New Roman" w:hAnsi="Times New Roman" w:cs="Times New Roman"/>
          <w:b/>
        </w:rPr>
      </w:pPr>
      <w:r w:rsidRPr="00F60E60">
        <w:rPr>
          <w:rFonts w:ascii="Times New Roman" w:hAnsi="Times New Roman" w:cs="Times New Roman"/>
          <w:b/>
        </w:rPr>
        <w:lastRenderedPageBreak/>
        <w:t>MEDICINSKA BIOKEMIJA</w:t>
      </w:r>
    </w:p>
    <w:p w14:paraId="2C5390DF" w14:textId="77777777" w:rsidR="005B2BCE" w:rsidRPr="00853220" w:rsidRDefault="005B2BCE" w:rsidP="00F60E60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Metabolizam željeza</w:t>
      </w:r>
    </w:p>
    <w:p w14:paraId="1CE97EF9" w14:textId="77777777" w:rsidR="005B2BCE" w:rsidRPr="00853220" w:rsidRDefault="005B2BCE" w:rsidP="00F60E60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Metabolizam ugljikohidrata</w:t>
      </w:r>
    </w:p>
    <w:p w14:paraId="44B8E6A1" w14:textId="77777777" w:rsidR="005B2BCE" w:rsidRPr="00853220" w:rsidRDefault="005B2BCE" w:rsidP="00F60E60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Neproteinski dušikovi spojevi</w:t>
      </w:r>
    </w:p>
    <w:p w14:paraId="047495F8" w14:textId="77777777" w:rsidR="005B2BCE" w:rsidRPr="00853220" w:rsidRDefault="005B2BCE" w:rsidP="00F60E60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Proteini u plazmi i urinu</w:t>
      </w:r>
    </w:p>
    <w:p w14:paraId="07A9F8A7" w14:textId="77777777" w:rsidR="005B2BCE" w:rsidRPr="00853220" w:rsidRDefault="005B2BCE" w:rsidP="00F60E60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Elektroliti</w:t>
      </w:r>
    </w:p>
    <w:p w14:paraId="1EB4E2EE" w14:textId="77777777" w:rsidR="005B2BCE" w:rsidRPr="00853220" w:rsidRDefault="005B2BCE" w:rsidP="00F60E60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Funkcionalno ispitivanje bubrega</w:t>
      </w:r>
    </w:p>
    <w:p w14:paraId="1C728A26" w14:textId="77777777" w:rsidR="005B2BCE" w:rsidRPr="00853220" w:rsidRDefault="005B2BCE" w:rsidP="00F60E60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Enzimi i dijagnostički značaj određivanja aktivnosti enzima u plazmi</w:t>
      </w:r>
    </w:p>
    <w:p w14:paraId="712A846E" w14:textId="77777777" w:rsidR="005B2BCE" w:rsidRPr="00853220" w:rsidRDefault="005B2BCE" w:rsidP="00F60E60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Funkcionalno ispitivanje jetre</w:t>
      </w:r>
    </w:p>
    <w:p w14:paraId="07276BBF" w14:textId="77777777" w:rsidR="005B2BCE" w:rsidRPr="00853220" w:rsidRDefault="005B2BCE" w:rsidP="00F60E60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Kompletna analiza urina</w:t>
      </w:r>
    </w:p>
    <w:p w14:paraId="0E5D3490" w14:textId="77777777" w:rsidR="005B2BCE" w:rsidRPr="00853220" w:rsidRDefault="005B2BCE" w:rsidP="00F60E60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</w:rPr>
      </w:pPr>
      <w:r w:rsidRPr="00853220">
        <w:rPr>
          <w:rFonts w:ascii="Times New Roman" w:hAnsi="Times New Roman" w:cs="Times New Roman"/>
        </w:rPr>
        <w:t>Dijagnostika srčanih bolesti</w:t>
      </w:r>
    </w:p>
    <w:p w14:paraId="1035D77F" w14:textId="77777777" w:rsidR="009B23AC" w:rsidRPr="00853220" w:rsidRDefault="009B23AC" w:rsidP="00853220">
      <w:pPr>
        <w:spacing w:line="360" w:lineRule="auto"/>
        <w:rPr>
          <w:rFonts w:ascii="Times New Roman" w:hAnsi="Times New Roman" w:cs="Times New Roman"/>
        </w:rPr>
      </w:pPr>
    </w:p>
    <w:p w14:paraId="69174440" w14:textId="77777777" w:rsidR="009B23AC" w:rsidRPr="00853220" w:rsidRDefault="009B23AC" w:rsidP="00853220">
      <w:pPr>
        <w:spacing w:line="360" w:lineRule="auto"/>
        <w:ind w:left="708"/>
        <w:rPr>
          <w:rFonts w:ascii="Times New Roman" w:hAnsi="Times New Roman" w:cs="Times New Roman"/>
          <w:lang w:val="en-US"/>
        </w:rPr>
      </w:pPr>
    </w:p>
    <w:sectPr w:rsidR="009B23AC" w:rsidRPr="0085322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8677B"/>
    <w:multiLevelType w:val="hybridMultilevel"/>
    <w:tmpl w:val="B70841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1EFEA3"/>
    <w:multiLevelType w:val="hybridMultilevel"/>
    <w:tmpl w:val="D210451C"/>
    <w:lvl w:ilvl="0" w:tplc="C3620E9E">
      <w:start w:val="1"/>
      <w:numFmt w:val="decimal"/>
      <w:lvlText w:val="%1."/>
      <w:lvlJc w:val="left"/>
      <w:pPr>
        <w:ind w:left="720" w:hanging="360"/>
      </w:pPr>
    </w:lvl>
    <w:lvl w:ilvl="1" w:tplc="1E367502">
      <w:start w:val="1"/>
      <w:numFmt w:val="lowerLetter"/>
      <w:lvlText w:val="%2."/>
      <w:lvlJc w:val="left"/>
      <w:pPr>
        <w:ind w:left="1440" w:hanging="360"/>
      </w:pPr>
    </w:lvl>
    <w:lvl w:ilvl="2" w:tplc="4C1AEEB6">
      <w:start w:val="1"/>
      <w:numFmt w:val="lowerRoman"/>
      <w:lvlText w:val="%3."/>
      <w:lvlJc w:val="right"/>
      <w:pPr>
        <w:ind w:left="2160" w:hanging="180"/>
      </w:pPr>
    </w:lvl>
    <w:lvl w:ilvl="3" w:tplc="4D728C10">
      <w:start w:val="1"/>
      <w:numFmt w:val="decimal"/>
      <w:lvlText w:val="%4."/>
      <w:lvlJc w:val="left"/>
      <w:pPr>
        <w:ind w:left="2880" w:hanging="360"/>
      </w:pPr>
    </w:lvl>
    <w:lvl w:ilvl="4" w:tplc="DC20361A">
      <w:start w:val="1"/>
      <w:numFmt w:val="lowerLetter"/>
      <w:lvlText w:val="%5."/>
      <w:lvlJc w:val="left"/>
      <w:pPr>
        <w:ind w:left="3600" w:hanging="360"/>
      </w:pPr>
    </w:lvl>
    <w:lvl w:ilvl="5" w:tplc="E144781C">
      <w:start w:val="1"/>
      <w:numFmt w:val="lowerRoman"/>
      <w:lvlText w:val="%6."/>
      <w:lvlJc w:val="right"/>
      <w:pPr>
        <w:ind w:left="4320" w:hanging="180"/>
      </w:pPr>
    </w:lvl>
    <w:lvl w:ilvl="6" w:tplc="60A2C4EC">
      <w:start w:val="1"/>
      <w:numFmt w:val="decimal"/>
      <w:lvlText w:val="%7."/>
      <w:lvlJc w:val="left"/>
      <w:pPr>
        <w:ind w:left="5040" w:hanging="360"/>
      </w:pPr>
    </w:lvl>
    <w:lvl w:ilvl="7" w:tplc="08E0C10C">
      <w:start w:val="1"/>
      <w:numFmt w:val="lowerLetter"/>
      <w:lvlText w:val="%8."/>
      <w:lvlJc w:val="left"/>
      <w:pPr>
        <w:ind w:left="5760" w:hanging="360"/>
      </w:pPr>
    </w:lvl>
    <w:lvl w:ilvl="8" w:tplc="7082CCD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CB57"/>
    <w:rsid w:val="00030FB4"/>
    <w:rsid w:val="0007356E"/>
    <w:rsid w:val="00377F6B"/>
    <w:rsid w:val="004559BA"/>
    <w:rsid w:val="005B2BCE"/>
    <w:rsid w:val="00853220"/>
    <w:rsid w:val="009B23AC"/>
    <w:rsid w:val="00D0CB57"/>
    <w:rsid w:val="00F60E60"/>
    <w:rsid w:val="0497D751"/>
    <w:rsid w:val="07C69CE7"/>
    <w:rsid w:val="1150B3C6"/>
    <w:rsid w:val="11E7E1A7"/>
    <w:rsid w:val="165195FC"/>
    <w:rsid w:val="1897FCED"/>
    <w:rsid w:val="236BE469"/>
    <w:rsid w:val="43FC496E"/>
    <w:rsid w:val="48FC7607"/>
    <w:rsid w:val="4A358E20"/>
    <w:rsid w:val="559BF132"/>
    <w:rsid w:val="5C8DA8A4"/>
    <w:rsid w:val="5DA8D01A"/>
    <w:rsid w:val="5DAC2FA8"/>
    <w:rsid w:val="5EED2E72"/>
    <w:rsid w:val="5FD1A5C8"/>
    <w:rsid w:val="74E08C0B"/>
    <w:rsid w:val="76627E84"/>
    <w:rsid w:val="774C6679"/>
    <w:rsid w:val="780949AB"/>
    <w:rsid w:val="79B2B9CC"/>
    <w:rsid w:val="79E7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3D4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74C66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74C6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Šime Karađole</dc:creator>
  <cp:lastModifiedBy>skola</cp:lastModifiedBy>
  <cp:revision>8</cp:revision>
  <cp:lastPrinted>2026-10-21T07:44:00Z</cp:lastPrinted>
  <dcterms:created xsi:type="dcterms:W3CDTF">2026-10-20T06:58:00Z</dcterms:created>
  <dcterms:modified xsi:type="dcterms:W3CDTF">2026-10-21T07:53:00Z</dcterms:modified>
</cp:coreProperties>
</file>